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Аннотация дисциплины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2FB3" w:rsidRDefault="00D32FB3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5FC8">
        <w:rPr>
          <w:rFonts w:ascii="Times New Roman" w:hAnsi="Times New Roman" w:cs="Times New Roman"/>
          <w:b/>
          <w:bCs/>
          <w:iCs/>
          <w:sz w:val="28"/>
          <w:szCs w:val="28"/>
        </w:rPr>
        <w:t>Корпоративные финансы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6A7" w:rsidRDefault="00B44D86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>предназначена для студентов, обучающихся по направлению 38.03.01 «Экон</w:t>
      </w:r>
      <w:r w:rsidR="009C41AD">
        <w:t xml:space="preserve">омика» профиль </w:t>
      </w:r>
      <w:r w:rsidR="006B06A7" w:rsidRPr="006B06A7">
        <w:t>«</w:t>
      </w:r>
      <w:r w:rsidR="005F45CA">
        <w:t>Финансы и кредит</w:t>
      </w:r>
      <w:r w:rsidR="006B06A7" w:rsidRPr="006B06A7">
        <w:t>»</w:t>
      </w:r>
    </w:p>
    <w:p w:rsidR="00D32FB3" w:rsidRPr="00B44D86" w:rsidRDefault="00D32FB3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B44D86">
        <w:rPr>
          <w:b/>
          <w:bCs/>
          <w:iCs/>
        </w:rPr>
        <w:t>Цель дисциплины</w:t>
      </w:r>
      <w:r w:rsidRPr="00B44D86">
        <w:rPr>
          <w:b/>
        </w:rPr>
        <w:t>:</w:t>
      </w:r>
    </w:p>
    <w:p w:rsidR="00D32FB3" w:rsidRPr="00B44D86" w:rsidRDefault="00D32FB3" w:rsidP="00B44D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>формирование у студентов теоретических основ и практических</w:t>
      </w:r>
      <w:r w:rsidR="00A2296F">
        <w:rPr>
          <w:rFonts w:ascii="Times New Roman" w:hAnsi="Times New Roman" w:cs="Times New Roman"/>
          <w:sz w:val="28"/>
          <w:szCs w:val="28"/>
        </w:rPr>
        <w:t xml:space="preserve"> </w:t>
      </w:r>
      <w:r w:rsidRPr="008B5FC8">
        <w:rPr>
          <w:rFonts w:ascii="Times New Roman" w:hAnsi="Times New Roman" w:cs="Times New Roman"/>
          <w:sz w:val="28"/>
          <w:szCs w:val="28"/>
        </w:rPr>
        <w:t>навыков в области организации и управления финансами корпораций</w:t>
      </w:r>
      <w:r w:rsidR="00A2296F">
        <w:rPr>
          <w:rFonts w:ascii="Times New Roman" w:hAnsi="Times New Roman" w:cs="Times New Roman"/>
          <w:sz w:val="28"/>
          <w:szCs w:val="28"/>
        </w:rPr>
        <w:t xml:space="preserve"> </w:t>
      </w:r>
      <w:r w:rsidRPr="008B5FC8">
        <w:rPr>
          <w:rFonts w:ascii="Times New Roman" w:hAnsi="Times New Roman" w:cs="Times New Roman"/>
          <w:sz w:val="28"/>
          <w:szCs w:val="28"/>
        </w:rPr>
        <w:t>(организаций), разработки экономически эффективных финансовых и</w:t>
      </w:r>
      <w:r w:rsidR="00A2296F">
        <w:rPr>
          <w:rFonts w:ascii="Times New Roman" w:hAnsi="Times New Roman" w:cs="Times New Roman"/>
          <w:sz w:val="28"/>
          <w:szCs w:val="28"/>
        </w:rPr>
        <w:t xml:space="preserve"> </w:t>
      </w:r>
      <w:r w:rsidRPr="008B5FC8">
        <w:rPr>
          <w:rFonts w:ascii="Times New Roman" w:hAnsi="Times New Roman" w:cs="Times New Roman"/>
          <w:sz w:val="28"/>
          <w:szCs w:val="28"/>
        </w:rPr>
        <w:t>инвестиционных решений.</w:t>
      </w:r>
    </w:p>
    <w:p w:rsidR="00D32FB3" w:rsidRPr="00B44D86" w:rsidRDefault="00D32FB3" w:rsidP="00B44D86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B44D86">
        <w:rPr>
          <w:b/>
          <w:bCs/>
          <w:iCs/>
          <w:sz w:val="28"/>
          <w:szCs w:val="28"/>
        </w:rPr>
        <w:t>Место дисциплины в структуре ООП</w:t>
      </w:r>
      <w:r w:rsidRPr="00B44D86">
        <w:rPr>
          <w:b/>
          <w:sz w:val="28"/>
          <w:szCs w:val="28"/>
        </w:rPr>
        <w:t xml:space="preserve">: </w:t>
      </w:r>
    </w:p>
    <w:p w:rsidR="006B06A7" w:rsidRPr="006B06A7" w:rsidRDefault="006B06A7" w:rsidP="006B06A7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Дисциплина </w:t>
      </w:r>
      <w:proofErr w:type="spellStart"/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филиальского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предпрофильного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цикла основной образовательной программы по направлению подготовки 38.03.01 Экономика, профиль «</w:t>
      </w:r>
      <w:r w:rsidR="005F45CA" w:rsidRPr="005F45CA">
        <w:rPr>
          <w:rFonts w:ascii="Times New Roman" w:eastAsia="TimesNewRoman" w:hAnsi="Times New Roman" w:cs="Times New Roman"/>
          <w:color w:val="000000"/>
          <w:sz w:val="28"/>
          <w:szCs w:val="28"/>
        </w:rPr>
        <w:t>Финансы и кредит»</w:t>
      </w:r>
      <w:bookmarkStart w:id="0" w:name="_GoBack"/>
      <w:bookmarkEnd w:id="0"/>
    </w:p>
    <w:p w:rsidR="00D32FB3" w:rsidRPr="00B44D86" w:rsidRDefault="00D32FB3" w:rsidP="006B06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8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D32FB3" w:rsidRPr="002A58AB" w:rsidRDefault="00D32FB3" w:rsidP="00B44D86">
      <w:pPr>
        <w:pStyle w:val="Default"/>
        <w:spacing w:line="360" w:lineRule="auto"/>
        <w:jc w:val="both"/>
        <w:rPr>
          <w:rFonts w:eastAsia="TimesNewRoman"/>
          <w:sz w:val="28"/>
          <w:szCs w:val="28"/>
        </w:rPr>
      </w:pPr>
      <w:r w:rsidRPr="002A58AB">
        <w:rPr>
          <w:rFonts w:eastAsia="TimesNewRoman"/>
          <w:sz w:val="28"/>
          <w:szCs w:val="28"/>
        </w:rPr>
        <w:t>Сущность и организация корпоративных финансов. Корпоративная</w:t>
      </w:r>
      <w:r w:rsidR="00A2296F">
        <w:rPr>
          <w:rFonts w:eastAsia="TimesNewRoman"/>
          <w:sz w:val="28"/>
          <w:szCs w:val="28"/>
        </w:rPr>
        <w:t xml:space="preserve"> </w:t>
      </w:r>
      <w:r w:rsidRPr="002A58AB">
        <w:rPr>
          <w:rFonts w:eastAsia="TimesNewRoman"/>
          <w:sz w:val="28"/>
          <w:szCs w:val="28"/>
        </w:rPr>
        <w:t>отчетность и финансовая информация. Финансовые ресурсы и капитал</w:t>
      </w:r>
      <w:r w:rsidR="00A2296F">
        <w:rPr>
          <w:rFonts w:eastAsia="TimesNewRoman"/>
          <w:sz w:val="28"/>
          <w:szCs w:val="28"/>
        </w:rPr>
        <w:t xml:space="preserve"> </w:t>
      </w:r>
      <w:r w:rsidRPr="002A58AB">
        <w:rPr>
          <w:rFonts w:eastAsia="TimesNewRoman"/>
          <w:sz w:val="28"/>
          <w:szCs w:val="28"/>
        </w:rPr>
        <w:t>корпорации. Финансовая политика корпорации. Финансовый риск-</w:t>
      </w:r>
      <w:r w:rsidR="00A2296F">
        <w:rPr>
          <w:rFonts w:eastAsia="TimesNewRoman"/>
          <w:sz w:val="28"/>
          <w:szCs w:val="28"/>
        </w:rPr>
        <w:t xml:space="preserve"> </w:t>
      </w:r>
      <w:r w:rsidRPr="002A58AB">
        <w:rPr>
          <w:rFonts w:eastAsia="TimesNewRoman"/>
          <w:sz w:val="28"/>
          <w:szCs w:val="28"/>
        </w:rPr>
        <w:t>менеджмент. Основы управления активами организации. Управление</w:t>
      </w:r>
      <w:r w:rsidR="00A2296F">
        <w:rPr>
          <w:rFonts w:eastAsia="TimesNewRoman"/>
          <w:sz w:val="28"/>
          <w:szCs w:val="28"/>
        </w:rPr>
        <w:t xml:space="preserve"> </w:t>
      </w:r>
      <w:r w:rsidRPr="002A58AB">
        <w:rPr>
          <w:rFonts w:eastAsia="TimesNewRoman"/>
          <w:sz w:val="28"/>
          <w:szCs w:val="28"/>
        </w:rPr>
        <w:t>затратами и финансовыми результатами корпорации. Система</w:t>
      </w:r>
      <w:r w:rsidR="00A2296F">
        <w:rPr>
          <w:rFonts w:eastAsia="TimesNewRoman"/>
          <w:sz w:val="28"/>
          <w:szCs w:val="28"/>
        </w:rPr>
        <w:t xml:space="preserve"> </w:t>
      </w:r>
      <w:r w:rsidRPr="002A58AB">
        <w:rPr>
          <w:rFonts w:eastAsia="TimesNewRoman"/>
          <w:sz w:val="28"/>
          <w:szCs w:val="28"/>
        </w:rPr>
        <w:t>налогообложения корпораций. Финансовое планирование и прогнозирование</w:t>
      </w:r>
    </w:p>
    <w:p w:rsidR="00D32FB3" w:rsidRPr="002A58AB" w:rsidRDefault="00D32FB3" w:rsidP="00B44D86">
      <w:pPr>
        <w:pStyle w:val="Default"/>
        <w:spacing w:line="360" w:lineRule="auto"/>
        <w:jc w:val="both"/>
        <w:rPr>
          <w:rFonts w:eastAsia="TimesNewRoman"/>
          <w:sz w:val="28"/>
          <w:szCs w:val="28"/>
        </w:rPr>
      </w:pPr>
      <w:r w:rsidRPr="002A58AB">
        <w:rPr>
          <w:rFonts w:eastAsia="TimesNewRoman"/>
          <w:sz w:val="28"/>
          <w:szCs w:val="28"/>
        </w:rPr>
        <w:t>в корпорации. Оперативная финансовая работа. Инновационная деятельность</w:t>
      </w:r>
    </w:p>
    <w:p w:rsidR="00D32FB3" w:rsidRPr="002A58AB" w:rsidRDefault="00D32FB3" w:rsidP="00B44D86">
      <w:pPr>
        <w:pStyle w:val="Default"/>
        <w:spacing w:line="360" w:lineRule="auto"/>
        <w:jc w:val="both"/>
        <w:rPr>
          <w:rFonts w:eastAsia="TimesNewRoman"/>
          <w:sz w:val="28"/>
          <w:szCs w:val="28"/>
        </w:rPr>
      </w:pPr>
      <w:r w:rsidRPr="002A58AB">
        <w:rPr>
          <w:rFonts w:eastAsia="TimesNewRoman"/>
          <w:sz w:val="28"/>
          <w:szCs w:val="28"/>
        </w:rPr>
        <w:t>корпорации. Особенности организации корпоративных финансов в</w:t>
      </w:r>
    </w:p>
    <w:p w:rsidR="00D32FB3" w:rsidRPr="002A58AB" w:rsidRDefault="00D32FB3" w:rsidP="00B44D86">
      <w:pPr>
        <w:pStyle w:val="Default"/>
        <w:spacing w:line="360" w:lineRule="auto"/>
        <w:jc w:val="both"/>
        <w:rPr>
          <w:rFonts w:eastAsia="TimesNewRoman"/>
          <w:sz w:val="28"/>
          <w:szCs w:val="28"/>
        </w:rPr>
      </w:pPr>
      <w:r w:rsidRPr="002A58AB">
        <w:rPr>
          <w:rFonts w:eastAsia="TimesNewRoman"/>
          <w:sz w:val="28"/>
          <w:szCs w:val="28"/>
        </w:rPr>
        <w:t>отдельных сферах деятельности.</w:t>
      </w:r>
    </w:p>
    <w:p w:rsidR="0021519F" w:rsidRDefault="0021519F" w:rsidP="00B44D86">
      <w:pPr>
        <w:spacing w:line="360" w:lineRule="auto"/>
      </w:pPr>
    </w:p>
    <w:sectPr w:rsidR="0021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B3"/>
    <w:rsid w:val="0021519F"/>
    <w:rsid w:val="002A58AB"/>
    <w:rsid w:val="005F45CA"/>
    <w:rsid w:val="006B06A7"/>
    <w:rsid w:val="0083307F"/>
    <w:rsid w:val="009C41AD"/>
    <w:rsid w:val="00A2296F"/>
    <w:rsid w:val="00B44D86"/>
    <w:rsid w:val="00D3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F75F"/>
  <w15:docId w15:val="{3DCF7F8C-9370-4434-BDB7-8B5068F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44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D8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44D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B91A8-25E9-47E2-816B-59319A0EB9CB}"/>
</file>

<file path=customXml/itemProps2.xml><?xml version="1.0" encoding="utf-8"?>
<ds:datastoreItem xmlns:ds="http://schemas.openxmlformats.org/officeDocument/2006/customXml" ds:itemID="{E55B1417-4EAA-47C9-BFBF-549CE26335B8}"/>
</file>

<file path=customXml/itemProps3.xml><?xml version="1.0" encoding="utf-8"?>
<ds:datastoreItem xmlns:ds="http://schemas.openxmlformats.org/officeDocument/2006/customXml" ds:itemID="{8706A9E3-D382-4D64-90A4-478B924E2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8</cp:revision>
  <dcterms:created xsi:type="dcterms:W3CDTF">2015-07-02T11:57:00Z</dcterms:created>
  <dcterms:modified xsi:type="dcterms:W3CDTF">2021-05-13T14:12:00Z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